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CC" w:rsidRPr="00A748F4" w:rsidRDefault="00E43859" w:rsidP="00D74BE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7006590" cy="9069705"/>
            <wp:effectExtent l="19050" t="0" r="3810" b="0"/>
            <wp:docPr id="1" name="Рисунок 1" descr="G:\для сайта\2017\локальные акты2017\положение о промежуточной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\2017\локальные акты2017\положение о промежуточной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90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FCC" w:rsidRPr="00A748F4">
        <w:rPr>
          <w:rFonts w:ascii="Times New Roman" w:hAnsi="Times New Roman"/>
          <w:sz w:val="24"/>
          <w:szCs w:val="24"/>
        </w:rPr>
        <w:t>1.</w:t>
      </w:r>
      <w:r w:rsidR="001B740E">
        <w:rPr>
          <w:rFonts w:ascii="Times New Roman" w:hAnsi="Times New Roman"/>
          <w:sz w:val="24"/>
          <w:szCs w:val="24"/>
        </w:rPr>
        <w:t>8</w:t>
      </w:r>
      <w:r w:rsidR="004A3FCC" w:rsidRPr="00A748F4">
        <w:rPr>
          <w:rFonts w:ascii="Times New Roman" w:hAnsi="Times New Roman"/>
          <w:sz w:val="24"/>
          <w:szCs w:val="24"/>
        </w:rPr>
        <w:t xml:space="preserve">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</w:t>
      </w:r>
      <w:r w:rsidR="00D95685">
        <w:rPr>
          <w:rFonts w:ascii="Times New Roman" w:hAnsi="Times New Roman"/>
          <w:sz w:val="24"/>
          <w:szCs w:val="24"/>
        </w:rPr>
        <w:t>ОО</w:t>
      </w:r>
      <w:r w:rsidR="004A3FCC" w:rsidRPr="00A748F4">
        <w:rPr>
          <w:rFonts w:ascii="Times New Roman" w:hAnsi="Times New Roman"/>
          <w:sz w:val="24"/>
          <w:szCs w:val="24"/>
        </w:rPr>
        <w:t>, экспертные комиссии при проведении процедур лицензирования</w:t>
      </w:r>
      <w:r w:rsidR="00D95685">
        <w:rPr>
          <w:rFonts w:ascii="Times New Roman" w:hAnsi="Times New Roman"/>
          <w:sz w:val="24"/>
          <w:szCs w:val="24"/>
        </w:rPr>
        <w:t xml:space="preserve"> и</w:t>
      </w:r>
      <w:r w:rsidR="004A3FCC" w:rsidRPr="00A748F4">
        <w:rPr>
          <w:rFonts w:ascii="Times New Roman" w:hAnsi="Times New Roman"/>
          <w:sz w:val="24"/>
          <w:szCs w:val="24"/>
        </w:rPr>
        <w:t xml:space="preserve"> аккредитации, учредитель.</w:t>
      </w:r>
    </w:p>
    <w:p w:rsidR="006C08A4" w:rsidRPr="001B740E" w:rsidRDefault="004A3FCC" w:rsidP="00D74BE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</w:t>
      </w:r>
      <w:r w:rsidR="001B740E">
        <w:rPr>
          <w:rFonts w:ascii="Times New Roman" w:hAnsi="Times New Roman"/>
          <w:sz w:val="24"/>
          <w:szCs w:val="24"/>
        </w:rPr>
        <w:t>9</w:t>
      </w:r>
      <w:r w:rsidRPr="00A748F4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</w:t>
      </w:r>
      <w:r w:rsidR="001B740E">
        <w:rPr>
          <w:rFonts w:ascii="Times New Roman" w:hAnsi="Times New Roman"/>
          <w:sz w:val="24"/>
          <w:szCs w:val="24"/>
        </w:rPr>
        <w:t>я изменения и (или) дополнения.</w:t>
      </w:r>
    </w:p>
    <w:p w:rsidR="001D3271" w:rsidRPr="00DD1FF3" w:rsidRDefault="001B740E" w:rsidP="00D74BE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1.10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1D3271" w:rsidRPr="00DD1FF3">
        <w:rPr>
          <w:rFonts w:ascii="Times New Roman" w:hAnsi="Times New Roman"/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 / определение степени освоения обучающимися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Промежуточная аттестация проводится, начиная со второго класса.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Промежуточная аттестация подразделяется на четвертную промежуточную аттестацию, которая проводится по каждому учебному предмету, курсу, дисциплине, модулю по итогам четверти, а также готовую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Годовая промежуточная аттестация проводится на основе результатов четвертных промежуточных аттестаций, и представляет собой результат четвертной аттестации в случае, если учебный предмет, курс, дисциплина, модуль осваивался обучающимся в срок одной четверти, либо среднее арифметическое результатов четвертных аттестаций в случае, если учебный предмет, курс, дисциплина, модуль осваивался обучающимся в срок более одной четверти. Округление результата проводится в пользу обучающегося.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4BE8" w:rsidRP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BE8">
        <w:rPr>
          <w:rFonts w:ascii="Times New Roman" w:hAnsi="Times New Roman"/>
          <w:b/>
          <w:bCs/>
          <w:sz w:val="24"/>
          <w:szCs w:val="24"/>
          <w:lang w:eastAsia="ru-RU"/>
        </w:rPr>
        <w:t>1. Содержание и порядок проведения текущего контроля успеваемости учащихся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Текущий контроль успеваемости учащихся проводится в течение учебного периода в целях: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контроля уровня достижения учащимися результатов, предусмотренных образовательной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программой;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оценки соответствия результатов освоения образовательных программ требованиям ФГОС;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проведения учащимся самооценки, оценки его работы педагогическим работником с целью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возможного совершенствования образовательного процесса;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Текущий контроль осуществляется педагогическим работником, реализующим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соответствующую часть образовательной программы.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Порядок, формы, периодичность, количество обязательных мероприятий при проведении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текущего контроля успеваемости учащихся определяются педагогическим работником с учетом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образовательной программы.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Фиксация результатов текущего контроля осуществляется по пятибалльной системе..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Текущий контроль успеваемости учащихся первого класса в течение учебного года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осуществляется без фиксации достижений учащихся в виде отметок по пятибалльной системе,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допустимо использовать только положительную и не различаемую по уровням фиксацию.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Результаты текущего контроля фиксируются в документах (классных журналах и иных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установленных документах).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заполнения предусмотренных документов, в том числе в электронной форме (дневник учащегося,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электронный дневник), так и по запросу родителей (законных представителей) учащихся.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BE8">
        <w:rPr>
          <w:rFonts w:ascii="Times New Roman" w:hAnsi="Times New Roman"/>
          <w:b/>
          <w:bCs/>
          <w:sz w:val="24"/>
          <w:szCs w:val="24"/>
          <w:lang w:eastAsia="ru-RU"/>
        </w:rPr>
        <w:t>2. Содержание, и порядок проведения промежуточной аттестации</w:t>
      </w:r>
    </w:p>
    <w:p w:rsidR="00D74BE8" w:rsidRP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Целями проведения промежуточной аттестации являются: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объективное установление фактического уровня освоения образовательной программы и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достижения результатов освоения образовательной программы;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соотнесение этого уровня с требованиями ФГОС;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образовательной программы и учитывать индивидуальные потребности учащегося в осуществлении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образовательной деятельности,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планируемых результатов освоения образовательной программы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Промежуточная аттестация в Организации проводится на основе принципов объективности.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D74BE8" w:rsidRDefault="00D74BE8" w:rsidP="006751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Формами промежуточной аттестации являются:</w:t>
      </w:r>
    </w:p>
    <w:p w:rsidR="00D74BE8" w:rsidRDefault="00D74BE8" w:rsidP="006751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письменная проверка – письменный ответ учащегося на один или систему вопросов (заданий).</w:t>
      </w:r>
    </w:p>
    <w:p w:rsidR="00D74BE8" w:rsidRDefault="006751A0" w:rsidP="006751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74BE8">
        <w:rPr>
          <w:rFonts w:ascii="Times New Roman" w:hAnsi="Times New Roman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</w:t>
      </w:r>
    </w:p>
    <w:p w:rsidR="00D74BE8" w:rsidRDefault="00D74BE8" w:rsidP="006751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контрольные, творческие работы; письменные отчёты о наблюдениях; письменные ответы на</w:t>
      </w:r>
    </w:p>
    <w:p w:rsidR="00D74BE8" w:rsidRDefault="00D74BE8" w:rsidP="006751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вопросы теста; сочинения, изложения, диктанты, рефераты и другое;</w:t>
      </w:r>
    </w:p>
    <w:p w:rsidR="00D74BE8" w:rsidRDefault="00D74BE8" w:rsidP="006751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устная проверка – устный ответ учащегося на один или систему вопросов в форме ответа на</w:t>
      </w:r>
    </w:p>
    <w:p w:rsidR="00D74BE8" w:rsidRDefault="00D74BE8" w:rsidP="006751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билеты, беседы, собеседования и другое;</w:t>
      </w:r>
    </w:p>
    <w:p w:rsidR="00D74BE8" w:rsidRDefault="00D74BE8" w:rsidP="006751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комбинированная проверка - сочетание письменных и устных форм проверок.</w:t>
      </w:r>
    </w:p>
    <w:p w:rsidR="00D74BE8" w:rsidRDefault="00D74BE8" w:rsidP="006751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Иные формы промежуточной аттестации могут предусматриваться образовательной</w:t>
      </w:r>
    </w:p>
    <w:p w:rsidR="00D74BE8" w:rsidRDefault="00D74BE8" w:rsidP="006751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программой.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случаях, предусмотренных образовательной программой, в качестве результатов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Фиксация результатов промежуточной аттестации осуществляется по пятибалльной системе.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При пропуске учащимся по уважительной причине более половины учебного времени,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отводимого на изучение учебного предмета,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Организацией с учетом учебного плана, индивидуального учебного плана на основании заявления учащегося (его родителей, законных представителей).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Педагогические работники доводят до сведения родителей (законных представителей) 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электронный дневник), так и по запросу родителей (законных представителей) учащихся.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Родители (законные представители) имеют право на получение информации об итогах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промежуточной аттестации учащегося в письменной форме в виде выписки из соответствующих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документов, для чего должны обратиться к классному руководителю.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   Особенности сроков и порядка проведения промежуточной аттестации могут быть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установлены Организацией для следующих категорий учащихся по заявлению учащихся (их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законных представителей):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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выезжающих на учебно-тренировочные сборы, на олимпиады школьников, на российские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или международные спортивные соревнования, конкурсы, смотры, олимпиады и тренировочные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сборы и иные подобные мероприятия;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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отъезжающих на постоянное место жительства за рубеж;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  Для учащихся, обучающихся по индивидуальному учебному плану, сроки и порядок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проведения промежуточной аттестации определяются индивидуальным учебным планом.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   Итоги промежуточной аттестации обсуждаются на заседаниях методических объединений и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педагогического совета Организации.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BE8">
        <w:rPr>
          <w:rFonts w:ascii="Times New Roman" w:hAnsi="Times New Roman"/>
          <w:b/>
          <w:bCs/>
          <w:sz w:val="24"/>
          <w:szCs w:val="24"/>
          <w:lang w:eastAsia="ru-RU"/>
        </w:rPr>
        <w:t>4. Порядок перевода учащихся в следующий класс</w:t>
      </w:r>
    </w:p>
    <w:p w:rsidR="00D74BE8" w:rsidRP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Учащиеся, освоившие в полном объёме соответствующую часть образовательной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программы, переводятся в следующий класс.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Неудовлетворительные результаты промежуточной аттестации по одному или нескольким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учебным предметам, курсам, дисциплинам (модулям) образовательной программы или не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прохождение промежуточной аттестации при отсутствии уважительных причин признаются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академической задолженностью.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Учащиеся обязаны ликвидировать академическую задолженность.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 Организация создает условия учащемуся для ликвидации академической задолженности и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обеспечивает контроль за своевременностью ее ликвидации.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 Учащиеся, имеющие академическую задолженность, вправе пройти промежуточную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аттестацию по соответствующему учебному предмету, курсу, дисциплине (модулю) не более двух раз в сроки, определяемые Организацией, в установленный данным пунктом срок с момента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образования академической задолженности. В указанный период не включаются время болезни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учащегося, нахождение его в отпуске по беременности и родам.</w:t>
      </w:r>
    </w:p>
    <w:p w:rsidR="00D74BE8" w:rsidRPr="006751A0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751A0">
        <w:rPr>
          <w:rFonts w:ascii="Times New Roman" w:hAnsi="Times New Roman"/>
          <w:i/>
          <w:iCs/>
          <w:sz w:val="24"/>
          <w:szCs w:val="24"/>
          <w:lang w:eastAsia="ru-RU"/>
        </w:rPr>
        <w:t>Вариант 1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Учащиеся обязаны ликвидировать академическую задолженность в течение месяца с момента ее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возникновения. В указанный срок не включается время каникул.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 Для проведения промежуточной аттестации при ликвидации академической задолженности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второй раз Организацией создается комиссия.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4.7. Не допускается взимание платы с учащихся за прохождение промежуточной аттестации.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4.8. Учащиеся, не прошедшие промежуточную аттестацию по уважительным причинам или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имеющие академическую задолженность, переводятся в следующий класс условно.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4.9. Учащиеся Организации по образовательным программам начального общего, основного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общего образования, не ликвидировавшие в установленные срок</w:t>
      </w:r>
      <w:r w:rsidR="006751A0">
        <w:rPr>
          <w:rFonts w:ascii="Times New Roman" w:hAnsi="Times New Roman"/>
          <w:sz w:val="24"/>
          <w:szCs w:val="24"/>
          <w:lang w:eastAsia="ru-RU"/>
        </w:rPr>
        <w:t xml:space="preserve">и академической задолженности с </w:t>
      </w:r>
      <w:r>
        <w:rPr>
          <w:rFonts w:ascii="Times New Roman" w:hAnsi="Times New Roman"/>
          <w:sz w:val="24"/>
          <w:szCs w:val="24"/>
          <w:lang w:eastAsia="ru-RU"/>
        </w:rPr>
        <w:t xml:space="preserve">момента ее образования, по усмотрению их родителей (законных </w:t>
      </w:r>
      <w:r w:rsidR="006751A0">
        <w:rPr>
          <w:rFonts w:ascii="Times New Roman" w:hAnsi="Times New Roman"/>
          <w:sz w:val="24"/>
          <w:szCs w:val="24"/>
          <w:lang w:eastAsia="ru-RU"/>
        </w:rPr>
        <w:t xml:space="preserve">представителей) оставляются на </w:t>
      </w:r>
      <w:r>
        <w:rPr>
          <w:rFonts w:ascii="Times New Roman" w:hAnsi="Times New Roman"/>
          <w:sz w:val="24"/>
          <w:szCs w:val="24"/>
          <w:lang w:eastAsia="ru-RU"/>
        </w:rPr>
        <w:t>повторное обучение, переводятся на обучение по адаптированн</w:t>
      </w:r>
      <w:r w:rsidR="006751A0">
        <w:rPr>
          <w:rFonts w:ascii="Times New Roman" w:hAnsi="Times New Roman"/>
          <w:sz w:val="24"/>
          <w:szCs w:val="24"/>
          <w:lang w:eastAsia="ru-RU"/>
        </w:rPr>
        <w:t xml:space="preserve">ым образовательным программам в </w:t>
      </w:r>
      <w:r>
        <w:rPr>
          <w:rFonts w:ascii="Times New Roman" w:hAnsi="Times New Roman"/>
          <w:sz w:val="24"/>
          <w:szCs w:val="24"/>
          <w:lang w:eastAsia="ru-RU"/>
        </w:rPr>
        <w:t>соответствии с рекомендациями психолого-медико-педагогическ</w:t>
      </w:r>
      <w:r w:rsidR="006751A0">
        <w:rPr>
          <w:rFonts w:ascii="Times New Roman" w:hAnsi="Times New Roman"/>
          <w:sz w:val="24"/>
          <w:szCs w:val="24"/>
          <w:lang w:eastAsia="ru-RU"/>
        </w:rPr>
        <w:t xml:space="preserve">ой комиссии либо на обучение по </w:t>
      </w:r>
      <w:r>
        <w:rPr>
          <w:rFonts w:ascii="Times New Roman" w:hAnsi="Times New Roman"/>
          <w:sz w:val="24"/>
          <w:szCs w:val="24"/>
          <w:lang w:eastAsia="ru-RU"/>
        </w:rPr>
        <w:t>индивидуальному учебному плану.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информирует родителей учащегося о необходимости принятия решения об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организации дальнейшего обучения учащегося в письменной форме.</w:t>
      </w:r>
    </w:p>
    <w:p w:rsidR="006751A0" w:rsidRDefault="006751A0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4BE8" w:rsidRDefault="00D74BE8" w:rsidP="006751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51A0">
        <w:rPr>
          <w:rFonts w:ascii="Times New Roman" w:hAnsi="Times New Roman"/>
          <w:b/>
          <w:bCs/>
          <w:sz w:val="24"/>
          <w:szCs w:val="24"/>
          <w:lang w:eastAsia="ru-RU"/>
        </w:rPr>
        <w:t>5. Особенности проведения промежуточной аттестации экстернов</w:t>
      </w:r>
    </w:p>
    <w:p w:rsidR="006751A0" w:rsidRPr="006751A0" w:rsidRDefault="006751A0" w:rsidP="006751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 w:rsidR="006751A0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Промежуточная аттестация экстернов проводится в соответствии с настоящим положением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сроки и в формах, предусмотренных образовательной программой, в порядке, установленном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настоящим положением.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5.2. </w:t>
      </w:r>
      <w:r w:rsidR="006751A0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>По заявлению экстерна образовательная организация вправе установить индивидуальный срок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проведения промежуточной аттестации.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6751A0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Гражданин, желающий пройти промежуточную аттестацию в образовательной организации,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(его законные представители) имеет право на получение информации о сроках, формах и порядке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проведения промежуточной аттестации, а также о порядке зачисления экстерном в образовательную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организацию.</w:t>
      </w:r>
    </w:p>
    <w:p w:rsidR="00D74BE8" w:rsidRDefault="00D74BE8" w:rsidP="00D74B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="006751A0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Гражданин, желающий пройти промежуточную аттестацию (его законные представители)</w:t>
      </w:r>
    </w:p>
    <w:p w:rsidR="004A3FCC" w:rsidRPr="00A748F4" w:rsidRDefault="00D74BE8" w:rsidP="0068240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должен подать заявление о зачислении его экстерном в образова</w:t>
      </w:r>
      <w:r w:rsidR="006751A0">
        <w:rPr>
          <w:rFonts w:ascii="Times New Roman" w:hAnsi="Times New Roman"/>
          <w:sz w:val="24"/>
          <w:szCs w:val="24"/>
          <w:lang w:eastAsia="ru-RU"/>
        </w:rPr>
        <w:t xml:space="preserve">тельную организацию не позднее, </w:t>
      </w:r>
      <w:r>
        <w:rPr>
          <w:rFonts w:ascii="Times New Roman" w:hAnsi="Times New Roman"/>
          <w:sz w:val="24"/>
          <w:szCs w:val="24"/>
          <w:lang w:eastAsia="ru-RU"/>
        </w:rPr>
        <w:t>чем за месяц до начала проведения соответствующей промежут</w:t>
      </w:r>
      <w:r w:rsidR="006751A0">
        <w:rPr>
          <w:rFonts w:ascii="Times New Roman" w:hAnsi="Times New Roman"/>
          <w:sz w:val="24"/>
          <w:szCs w:val="24"/>
          <w:lang w:eastAsia="ru-RU"/>
        </w:rPr>
        <w:t xml:space="preserve">очной аттестации. В ином случае </w:t>
      </w:r>
      <w:r>
        <w:rPr>
          <w:rFonts w:ascii="Times New Roman" w:hAnsi="Times New Roman"/>
          <w:sz w:val="24"/>
          <w:szCs w:val="24"/>
          <w:lang w:eastAsia="ru-RU"/>
        </w:rPr>
        <w:t>гражданин к проведению промежуточной аттестации в ук</w:t>
      </w:r>
      <w:r w:rsidR="006751A0">
        <w:rPr>
          <w:rFonts w:ascii="Times New Roman" w:hAnsi="Times New Roman"/>
          <w:sz w:val="24"/>
          <w:szCs w:val="24"/>
          <w:lang w:eastAsia="ru-RU"/>
        </w:rPr>
        <w:t xml:space="preserve">азанный срок не допускается, за </w:t>
      </w:r>
      <w:r>
        <w:rPr>
          <w:rFonts w:ascii="Times New Roman" w:hAnsi="Times New Roman"/>
          <w:sz w:val="24"/>
          <w:szCs w:val="24"/>
          <w:lang w:eastAsia="ru-RU"/>
        </w:rPr>
        <w:t>исключением случая, предусмотренного пу</w:t>
      </w:r>
      <w:r w:rsidR="006751A0">
        <w:rPr>
          <w:rFonts w:ascii="Times New Roman" w:hAnsi="Times New Roman"/>
          <w:sz w:val="24"/>
          <w:szCs w:val="24"/>
          <w:lang w:eastAsia="ru-RU"/>
        </w:rPr>
        <w:t>нктом 5.2 настоящего положения.</w:t>
      </w:r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</w:p>
    <w:sectPr w:rsidR="004A3FCC" w:rsidRPr="00A748F4" w:rsidSect="00362810">
      <w:pgSz w:w="11906" w:h="16838"/>
      <w:pgMar w:top="284" w:right="707" w:bottom="426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F1" w:rsidRDefault="006210F1">
      <w:pPr>
        <w:spacing w:after="0" w:line="240" w:lineRule="auto"/>
      </w:pPr>
      <w:r>
        <w:separator/>
      </w:r>
    </w:p>
  </w:endnote>
  <w:endnote w:type="continuationSeparator" w:id="1">
    <w:p w:rsidR="006210F1" w:rsidRDefault="0062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F1" w:rsidRDefault="006210F1">
      <w:pPr>
        <w:spacing w:after="0" w:line="240" w:lineRule="auto"/>
      </w:pPr>
      <w:r>
        <w:separator/>
      </w:r>
    </w:p>
  </w:footnote>
  <w:footnote w:type="continuationSeparator" w:id="1">
    <w:p w:rsidR="006210F1" w:rsidRDefault="0062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D9A55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215303"/>
    <w:multiLevelType w:val="hybridMultilevel"/>
    <w:tmpl w:val="BAE0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A070A"/>
    <w:multiLevelType w:val="hybridMultilevel"/>
    <w:tmpl w:val="8FB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752D0"/>
    <w:multiLevelType w:val="hybridMultilevel"/>
    <w:tmpl w:val="914A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5151A"/>
    <w:rsid w:val="00007C3D"/>
    <w:rsid w:val="0001449F"/>
    <w:rsid w:val="0003434B"/>
    <w:rsid w:val="00035D1A"/>
    <w:rsid w:val="00060C75"/>
    <w:rsid w:val="00066932"/>
    <w:rsid w:val="000A687F"/>
    <w:rsid w:val="000B5B2A"/>
    <w:rsid w:val="000D2B57"/>
    <w:rsid w:val="0010715F"/>
    <w:rsid w:val="00140AB9"/>
    <w:rsid w:val="001461CB"/>
    <w:rsid w:val="0015553A"/>
    <w:rsid w:val="00165FD1"/>
    <w:rsid w:val="001764FF"/>
    <w:rsid w:val="001958A3"/>
    <w:rsid w:val="001B740E"/>
    <w:rsid w:val="001D3271"/>
    <w:rsid w:val="00246D62"/>
    <w:rsid w:val="00262B0B"/>
    <w:rsid w:val="002C4EC8"/>
    <w:rsid w:val="0032228C"/>
    <w:rsid w:val="003228F7"/>
    <w:rsid w:val="00327F06"/>
    <w:rsid w:val="00342197"/>
    <w:rsid w:val="00362810"/>
    <w:rsid w:val="003C44B6"/>
    <w:rsid w:val="003E3EA6"/>
    <w:rsid w:val="003E47C3"/>
    <w:rsid w:val="003F7F61"/>
    <w:rsid w:val="0041039D"/>
    <w:rsid w:val="00425DE8"/>
    <w:rsid w:val="00451514"/>
    <w:rsid w:val="00457EEE"/>
    <w:rsid w:val="004625E6"/>
    <w:rsid w:val="00496D3A"/>
    <w:rsid w:val="004A3FCC"/>
    <w:rsid w:val="004B0120"/>
    <w:rsid w:val="004B3B47"/>
    <w:rsid w:val="004D108A"/>
    <w:rsid w:val="004E349A"/>
    <w:rsid w:val="00501D70"/>
    <w:rsid w:val="00507821"/>
    <w:rsid w:val="005250C1"/>
    <w:rsid w:val="00530443"/>
    <w:rsid w:val="005464BE"/>
    <w:rsid w:val="00570594"/>
    <w:rsid w:val="005717FF"/>
    <w:rsid w:val="005D7051"/>
    <w:rsid w:val="005E3B46"/>
    <w:rsid w:val="005E460D"/>
    <w:rsid w:val="006067DC"/>
    <w:rsid w:val="006074F9"/>
    <w:rsid w:val="006130CB"/>
    <w:rsid w:val="006210F1"/>
    <w:rsid w:val="00646494"/>
    <w:rsid w:val="00670AE1"/>
    <w:rsid w:val="006751A0"/>
    <w:rsid w:val="0068240B"/>
    <w:rsid w:val="0068368A"/>
    <w:rsid w:val="00691FBE"/>
    <w:rsid w:val="006A2F86"/>
    <w:rsid w:val="006C08A4"/>
    <w:rsid w:val="006C0AAB"/>
    <w:rsid w:val="00720154"/>
    <w:rsid w:val="00723A0D"/>
    <w:rsid w:val="007477C6"/>
    <w:rsid w:val="0075151A"/>
    <w:rsid w:val="00772C65"/>
    <w:rsid w:val="007852F3"/>
    <w:rsid w:val="007A688F"/>
    <w:rsid w:val="007B2EAF"/>
    <w:rsid w:val="007E61FF"/>
    <w:rsid w:val="007E6BED"/>
    <w:rsid w:val="008032E9"/>
    <w:rsid w:val="00817484"/>
    <w:rsid w:val="008233F3"/>
    <w:rsid w:val="00836A89"/>
    <w:rsid w:val="00845483"/>
    <w:rsid w:val="00856ECE"/>
    <w:rsid w:val="00880313"/>
    <w:rsid w:val="008817C8"/>
    <w:rsid w:val="0088432E"/>
    <w:rsid w:val="00885B11"/>
    <w:rsid w:val="00896466"/>
    <w:rsid w:val="008975E5"/>
    <w:rsid w:val="00897835"/>
    <w:rsid w:val="008B3C7C"/>
    <w:rsid w:val="008C5B11"/>
    <w:rsid w:val="008D56F1"/>
    <w:rsid w:val="008D5876"/>
    <w:rsid w:val="008F2182"/>
    <w:rsid w:val="00902AD4"/>
    <w:rsid w:val="00923B3D"/>
    <w:rsid w:val="00927410"/>
    <w:rsid w:val="009436B9"/>
    <w:rsid w:val="009717DC"/>
    <w:rsid w:val="009E58CF"/>
    <w:rsid w:val="009F3650"/>
    <w:rsid w:val="00A147B4"/>
    <w:rsid w:val="00A21E96"/>
    <w:rsid w:val="00A31DAD"/>
    <w:rsid w:val="00A55300"/>
    <w:rsid w:val="00A748F4"/>
    <w:rsid w:val="00A93F76"/>
    <w:rsid w:val="00A94E21"/>
    <w:rsid w:val="00AA6720"/>
    <w:rsid w:val="00AB50FD"/>
    <w:rsid w:val="00AC1692"/>
    <w:rsid w:val="00AC37A9"/>
    <w:rsid w:val="00AC413F"/>
    <w:rsid w:val="00AF4CF0"/>
    <w:rsid w:val="00B02829"/>
    <w:rsid w:val="00B21F93"/>
    <w:rsid w:val="00B3559F"/>
    <w:rsid w:val="00B46267"/>
    <w:rsid w:val="00B8118A"/>
    <w:rsid w:val="00B83C71"/>
    <w:rsid w:val="00B9239C"/>
    <w:rsid w:val="00BA65E1"/>
    <w:rsid w:val="00BF4710"/>
    <w:rsid w:val="00BF56D7"/>
    <w:rsid w:val="00C05FBC"/>
    <w:rsid w:val="00C4031D"/>
    <w:rsid w:val="00C46652"/>
    <w:rsid w:val="00C56A04"/>
    <w:rsid w:val="00C6466A"/>
    <w:rsid w:val="00CC2B90"/>
    <w:rsid w:val="00CD3E22"/>
    <w:rsid w:val="00CD4B51"/>
    <w:rsid w:val="00D00086"/>
    <w:rsid w:val="00D179CD"/>
    <w:rsid w:val="00D24E6F"/>
    <w:rsid w:val="00D31F55"/>
    <w:rsid w:val="00D55800"/>
    <w:rsid w:val="00D74BE8"/>
    <w:rsid w:val="00D75B9C"/>
    <w:rsid w:val="00D938C6"/>
    <w:rsid w:val="00D95685"/>
    <w:rsid w:val="00D97A4D"/>
    <w:rsid w:val="00DC0551"/>
    <w:rsid w:val="00DD04B5"/>
    <w:rsid w:val="00DD1A95"/>
    <w:rsid w:val="00DD1FF3"/>
    <w:rsid w:val="00DD6E08"/>
    <w:rsid w:val="00DD7A16"/>
    <w:rsid w:val="00DE3502"/>
    <w:rsid w:val="00DE43F7"/>
    <w:rsid w:val="00DF4BAB"/>
    <w:rsid w:val="00DF5196"/>
    <w:rsid w:val="00E05B21"/>
    <w:rsid w:val="00E26A47"/>
    <w:rsid w:val="00E43859"/>
    <w:rsid w:val="00E4758D"/>
    <w:rsid w:val="00E535CE"/>
    <w:rsid w:val="00E53B68"/>
    <w:rsid w:val="00E670F6"/>
    <w:rsid w:val="00ED2FE3"/>
    <w:rsid w:val="00ED477A"/>
    <w:rsid w:val="00ED4E3C"/>
    <w:rsid w:val="00EF3BF1"/>
    <w:rsid w:val="00F14031"/>
    <w:rsid w:val="00F20208"/>
    <w:rsid w:val="00F2259C"/>
    <w:rsid w:val="00F23BC5"/>
    <w:rsid w:val="00F54B14"/>
    <w:rsid w:val="00F72173"/>
    <w:rsid w:val="00F7436D"/>
    <w:rsid w:val="00F832D1"/>
    <w:rsid w:val="00F97324"/>
    <w:rsid w:val="00FA5A6C"/>
    <w:rsid w:val="00FD1859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lk">
    <w:name w:val="blk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  <w:uiPriority w:val="99"/>
  </w:style>
  <w:style w:type="character" w:customStyle="1" w:styleId="a6">
    <w:name w:val="Текст сноски Знак"/>
    <w:rPr>
      <w:sz w:val="20"/>
      <w:szCs w:val="20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epm">
    <w:name w:val="epm"/>
    <w:basedOn w:val="1"/>
  </w:style>
  <w:style w:type="character" w:customStyle="1" w:styleId="f">
    <w:name w:val="f"/>
    <w:basedOn w:val="1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docsearchterm">
    <w:name w:val="docsearchterm"/>
  </w:style>
  <w:style w:type="character" w:styleId="a9">
    <w:name w:val="footnote reference"/>
    <w:uiPriority w:val="99"/>
    <w:rPr>
      <w:vertAlign w:val="superscript"/>
    </w:rPr>
  </w:style>
  <w:style w:type="character" w:styleId="aa">
    <w:name w:val="endnote reference"/>
    <w:rPr>
      <w:vertAlign w:val="superscript"/>
    </w:rPr>
  </w:style>
  <w:style w:type="character" w:customStyle="1" w:styleId="ab">
    <w:name w:val="Символы концевой сноск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f">
    <w:name w:val="Normal (Web)"/>
    <w:basedOn w:val="a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pPr>
      <w:spacing w:after="0" w:line="240" w:lineRule="auto"/>
    </w:pPr>
  </w:style>
  <w:style w:type="paragraph" w:styleId="af1">
    <w:name w:val="footer"/>
    <w:basedOn w:val="a"/>
    <w:uiPriority w:val="99"/>
    <w:pPr>
      <w:spacing w:after="0" w:line="240" w:lineRule="auto"/>
    </w:pPr>
  </w:style>
  <w:style w:type="paragraph" w:styleId="af2">
    <w:name w:val="List Paragraph"/>
    <w:basedOn w:val="a"/>
    <w:qFormat/>
    <w:pPr>
      <w:ind w:left="720"/>
    </w:pPr>
    <w:rPr>
      <w:rFonts w:eastAsia="Calibri"/>
    </w:rPr>
  </w:style>
  <w:style w:type="paragraph" w:styleId="af3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4">
    <w:name w:val="footnote text"/>
    <w:basedOn w:val="a"/>
    <w:pPr>
      <w:spacing w:after="0" w:line="240" w:lineRule="auto"/>
    </w:pPr>
    <w:rPr>
      <w:sz w:val="20"/>
      <w:szCs w:val="20"/>
      <w:lang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styleId="af6">
    <w:name w:val="endnote text"/>
    <w:basedOn w:val="a"/>
    <w:link w:val="af7"/>
    <w:uiPriority w:val="99"/>
    <w:semiHidden/>
    <w:unhideWhenUsed/>
    <w:rsid w:val="00A147B4"/>
    <w:rPr>
      <w:sz w:val="20"/>
      <w:szCs w:val="20"/>
      <w:lang/>
    </w:rPr>
  </w:style>
  <w:style w:type="character" w:customStyle="1" w:styleId="af7">
    <w:name w:val="Текст концевой сноски Знак"/>
    <w:link w:val="af6"/>
    <w:uiPriority w:val="99"/>
    <w:semiHidden/>
    <w:rsid w:val="00A147B4"/>
    <w:rPr>
      <w:rFonts w:ascii="Calibri" w:hAnsi="Calibri"/>
      <w:lang w:eastAsia="ar-SA"/>
    </w:rPr>
  </w:style>
  <w:style w:type="paragraph" w:styleId="2">
    <w:name w:val="List Number 2"/>
    <w:basedOn w:val="a"/>
    <w:uiPriority w:val="99"/>
    <w:semiHidden/>
    <w:unhideWhenUsed/>
    <w:rsid w:val="00DD1FF3"/>
    <w:pPr>
      <w:numPr>
        <w:numId w:val="4"/>
      </w:numPr>
      <w:contextualSpacing/>
    </w:pPr>
  </w:style>
  <w:style w:type="table" w:styleId="af8">
    <w:name w:val="Table Grid"/>
    <w:basedOn w:val="a1"/>
    <w:uiPriority w:val="59"/>
    <w:rsid w:val="00A55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E4C8-5165-425E-8763-3475E1AE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Ученик</cp:lastModifiedBy>
  <cp:revision>2</cp:revision>
  <cp:lastPrinted>2017-03-28T07:44:00Z</cp:lastPrinted>
  <dcterms:created xsi:type="dcterms:W3CDTF">2017-03-30T10:40:00Z</dcterms:created>
  <dcterms:modified xsi:type="dcterms:W3CDTF">2017-03-30T10:40:00Z</dcterms:modified>
</cp:coreProperties>
</file>